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5CCF" w14:textId="77777777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  <w:t>Rules of the card game MazzelTof.</w:t>
      </w:r>
    </w:p>
    <w:p w14:paraId="2D5519A9" w14:textId="77777777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Requirements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:</w:t>
      </w:r>
    </w:p>
    <w:p w14:paraId="34C64588" w14:textId="77777777" w:rsidR="00A83E8E" w:rsidRPr="00A83E8E" w:rsidRDefault="00A83E8E" w:rsidP="00A83E8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1 deck of playing cards with a red back,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including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2 jokers.</w:t>
      </w:r>
    </w:p>
    <w:p w14:paraId="356643C8" w14:textId="77777777" w:rsidR="00A83E8E" w:rsidRPr="00A83E8E" w:rsidRDefault="00A83E8E" w:rsidP="00A83E8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1 deck of playing cards with a blue back,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including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2 jokers.</w:t>
      </w:r>
    </w:p>
    <w:p w14:paraId="42604E45" w14:textId="77777777" w:rsidR="00A019FE" w:rsidRDefault="00A83E8E" w:rsidP="00A83E8E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1 red pawn. </w:t>
      </w:r>
    </w:p>
    <w:p w14:paraId="0A362192" w14:textId="77777777" w:rsidR="00A019FE" w:rsidRDefault="00A019FE" w:rsidP="00A019FE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</w:p>
    <w:p w14:paraId="2F430D2C" w14:textId="59B28214" w:rsidR="00A83E8E" w:rsidRPr="00A83E8E" w:rsidRDefault="00A83E8E" w:rsidP="00A019FE">
      <w:p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720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MazzelTof can be played with 2 or 4 players.</w:t>
      </w:r>
    </w:p>
    <w:p w14:paraId="0B957F37" w14:textId="77777777" w:rsidR="00A019FE" w:rsidRDefault="00A019F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</w:pPr>
    </w:p>
    <w:p w14:paraId="41071BB3" w14:textId="6AC7BC73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  <w:t>Objective:</w:t>
      </w: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p w14:paraId="3A5D2FB2" w14:textId="58B8B510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 objective of the MazzelTof card game is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through your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team's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before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opponents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48BCFA7B" w14:textId="77777777" w:rsidR="00A019FE" w:rsidRDefault="00A019F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</w:pPr>
    </w:p>
    <w:p w14:paraId="23FB89EC" w14:textId="013E2924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  <w:t>Game Setup:</w:t>
      </w:r>
    </w:p>
    <w:p w14:paraId="03E6D670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One team plays with the red cards (Ladies A and B),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other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team plays with the blue cards (Gentlemen C and D).</w:t>
      </w:r>
    </w:p>
    <w:p w14:paraId="49BD46E7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Team red plays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against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team blue.</w:t>
      </w:r>
    </w:p>
    <w:p w14:paraId="7D55D8F1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Each of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four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players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receives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one joker card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before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game starts.</w:t>
      </w:r>
    </w:p>
    <w:p w14:paraId="61708B43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Both decks of playing cards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carefully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shuffled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and each player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blind card.</w:t>
      </w:r>
    </w:p>
    <w:p w14:paraId="359B70F7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 player with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highest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blind card starts the game. In this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example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Lady A has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drawn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highest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card.</w:t>
      </w:r>
    </w:p>
    <w:p w14:paraId="27499597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sixth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from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bottom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of the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is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turned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face up.</w:t>
      </w:r>
    </w:p>
    <w:p w14:paraId="4CFC7DDF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remaining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reshuffled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and the top card of both the red and blue decks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turned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face up and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placed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on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table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0D75C0D0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A red (♦ or ♥) and a black card (♠ or ♣)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;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otherwise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the cards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reshuffled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until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appear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79729525" w14:textId="77777777" w:rsidR="00A83E8E" w:rsidRPr="00A83E8E" w:rsidRDefault="00A83E8E" w:rsidP="00A83E8E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A card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turned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between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red card and the black card by the team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just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highest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card.</w:t>
      </w:r>
    </w:p>
    <w:p w14:paraId="3BD0A560" w14:textId="77777777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Turning a Card: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turned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cannot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be a joker, 10, 2, or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ace.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it is, the cards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turned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again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until a different card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appears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.</w:t>
      </w:r>
    </w:p>
    <w:p w14:paraId="55736003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  <w:t>Gameplay:</w:t>
      </w:r>
    </w:p>
    <w:p w14:paraId="602FDC45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There are three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 on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table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for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example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: ♦8 ♦7 ♠4. These three cards form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starting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 of three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so-called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play-away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64037335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 ♦7 card (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middle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card)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forms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first card of the mixed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play-away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6BA0C33F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lastRenderedPageBreak/>
        <w:t xml:space="preserve">A red (♦ or ♥) and a black card (♠ or ♣)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;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otherwise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the cards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turned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again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until a red and a black card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706AA2EF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middle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(mixed) can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either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red or black. </w:t>
      </w:r>
    </w:p>
    <w:p w14:paraId="1482301F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On the red card ♦8, a red ♦9 or ♥9 card must be played in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numerical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order from low to high. </w:t>
      </w:r>
    </w:p>
    <w:p w14:paraId="0AC3711F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same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applies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the black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On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middle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any color can be played as long as it is in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numerical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order. </w:t>
      </w:r>
    </w:p>
    <w:p w14:paraId="103037CB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lowest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is a card with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value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three, and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highest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is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ace. </w:t>
      </w:r>
    </w:p>
    <w:p w14:paraId="37FAEC71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All cards with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value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two (♠2, ♥2, ♣2, ♦2) are also jokers. </w:t>
      </w:r>
    </w:p>
    <w:p w14:paraId="255AF9C2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Joker cards can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replace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cards. </w:t>
      </w:r>
    </w:p>
    <w:p w14:paraId="7357035E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Only red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twos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(♥2, ♦2) can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placed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on a red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and only black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twos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(♠2, ♣2) can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placed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on a black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02420CEF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Both red and black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twos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can be played on the mixed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29C8D584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Player A (Lady A),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who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has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just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highest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card, first takes five cards from the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with the red deck. </w:t>
      </w:r>
    </w:p>
    <w:p w14:paraId="478694D9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Subsequently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all players in their first turn take five cards from the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are playing with (red or blue). </w:t>
      </w:r>
    </w:p>
    <w:p w14:paraId="26981141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For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example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Player A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receives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following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five cards: ♦3, ♣5, ♦jack, ♥8, joker. </w:t>
      </w:r>
    </w:p>
    <w:p w14:paraId="094B7A62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On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table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are the cards ♦8, ♦7, ♠4 on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which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 can be played. </w:t>
      </w:r>
    </w:p>
    <w:p w14:paraId="0FFB3296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For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instance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Player A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places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♣5 on the ♠4, black on black.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suit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(♠, ♥, ♣, ♦) does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not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matter as long as the color is correct. Player A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decides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not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joker card and her ♥8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yet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00D0D3FB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Player A passes by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down a card, ♦jack,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which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she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still has in her hand; we call this the open cards. When it is her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teammate's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turn,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can also use their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teammate's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open card(s), in this case, the ♦jack. </w:t>
      </w:r>
    </w:p>
    <w:p w14:paraId="3190F9FE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After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playing, Player A still has three playing cards in her hand,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which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will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replenished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five cards in her next turn.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During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all open cards of a team can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used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by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respective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team players. </w:t>
      </w:r>
    </w:p>
    <w:p w14:paraId="40939FA5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Each player can have a maximum of five open cards (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layoff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cards) on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table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receive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more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layoff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placed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blind (penalty card) on your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until you start the last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six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 of your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When you start the last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six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 of your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the penalty cards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added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bottom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of </w:t>
      </w: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lastRenderedPageBreak/>
        <w:t xml:space="preserve">your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After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Player A passes, the next player (Player C) takes their turn. This player takes 5 cards from the blue deck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and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choose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or pass. </w:t>
      </w:r>
    </w:p>
    <w:p w14:paraId="5C419016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Passing is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one card or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potentially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down a penalty card. You do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not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have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necessarily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card or cards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could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Sometimes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it is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strategically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wiser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not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card, but it is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better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save a card/cards for later. </w:t>
      </w:r>
    </w:p>
    <w:p w14:paraId="1ED62116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Once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all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four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players have taken their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turns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Player A,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who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started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game, must first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replenish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their hand with two cards (up to five cards)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before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continuing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Each time it is your turn, you must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replenish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your hand with two cards or until you have at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least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five cards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again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A player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who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is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taking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their turn must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always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replenish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their hand with two cards as long as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there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enough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playing cards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left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in their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3AD81E2E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Playing on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play-away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goes up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ace card. The player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who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down the ace card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removes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and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start a new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with any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desired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card, as long as it is of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same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color as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before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(red, mixed, or black). </w:t>
      </w:r>
    </w:p>
    <w:p w14:paraId="03BF023E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all your cards from your hand in one turn,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take five new playing cards. Only five open cards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laid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per player; a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sixth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or more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placed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face down on their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; this is a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so-called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penalty card. </w:t>
      </w:r>
    </w:p>
    <w:p w14:paraId="29E2E1A8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These penalty cards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added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back to their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when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their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reaches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sixth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bottom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card.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bottom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six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 and any penalty cards must be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turned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face up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when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 get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there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opponents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can also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see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these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revealed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cards. </w:t>
      </w:r>
    </w:p>
    <w:p w14:paraId="4E65344F" w14:textId="51C5BCA5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When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reach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sixth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bottom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card,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or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in a turn with your open cards. From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now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on,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have more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five open cards. In this way, the last card of the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become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layoff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card.</w:t>
      </w:r>
    </w:p>
    <w:p w14:paraId="5B45402C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Playing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tens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(10):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player plays one or more cards with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value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10,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next player must skip a turn in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principle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The player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who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plays a 10 can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more cards in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same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turn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just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their 10 card. </w:t>
      </w:r>
    </w:p>
    <w:p w14:paraId="5D5140F2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You can also use a two-card or a joker card as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it were a 10 card; even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the next player must skip a turn. </w:t>
      </w:r>
    </w:p>
    <w:p w14:paraId="4754C70B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player must skip a turn,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receive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red pawn on their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which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is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placed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there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by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opposing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player. The red pawn serves as a kind of reminder on your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1B948BC6" w14:textId="11355D9B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Only with a joker card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already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have in your hand (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not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twos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) can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immediately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remove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red pawn. You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not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allowed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first draw cards from your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see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might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get a joker card. You must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already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have a joker card in your hand in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turn and are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required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to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joker card,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completely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at your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own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discretion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in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turn.</w:t>
      </w:r>
    </w:p>
    <w:p w14:paraId="2650D05B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  <w:lastRenderedPageBreak/>
        <w:t>Winner:</w:t>
      </w: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p w14:paraId="2CC2F2F0" w14:textId="2AC6C3C3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player plays through the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team's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team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wins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[or player in the case of 2 players).</w:t>
      </w:r>
    </w:p>
    <w:p w14:paraId="61006D08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4"/>
          <w:szCs w:val="24"/>
          <w:u w:val="single"/>
          <w:lang w:eastAsia="nl-NL"/>
          <w14:ligatures w14:val="none"/>
        </w:rPr>
        <w:t>Two players:</w:t>
      </w: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</w:p>
    <w:p w14:paraId="52503CC1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If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game with two players, each player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receives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one joker card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before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the game starts, and one joker card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remains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in the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. </w:t>
      </w:r>
    </w:p>
    <w:p w14:paraId="514288A5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With two players,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receive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seven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playing cards and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continually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replenish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your hand with two new cards until you have at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least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seven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cards. </w:t>
      </w:r>
    </w:p>
    <w:p w14:paraId="6E8A41DC" w14:textId="77777777" w:rsidR="00A019F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When you start the last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six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cards of your draw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pile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,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play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or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that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 in a turn with your open cards. </w:t>
      </w:r>
    </w:p>
    <w:p w14:paraId="4DEEAA04" w14:textId="0080F6D7" w:rsidR="00A83E8E" w:rsidRPr="00A83E8E" w:rsidRDefault="00A83E8E" w:rsidP="00A83E8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100" w:line="240" w:lineRule="auto"/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From now on, you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may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have more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than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five open cards. In this way,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an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open card can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become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a </w:t>
      </w:r>
      <w:proofErr w:type="spellStart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>layoff</w:t>
      </w:r>
      <w:proofErr w:type="spellEnd"/>
      <w:r w:rsidRPr="00A83E8E">
        <w:rPr>
          <w:rFonts w:ascii="Arial Black" w:eastAsia="Times New Roman" w:hAnsi="Arial Black" w:cs="Segoe UI"/>
          <w:color w:val="000000"/>
          <w:kern w:val="0"/>
          <w:sz w:val="20"/>
          <w:szCs w:val="20"/>
          <w:lang w:eastAsia="nl-NL"/>
          <w14:ligatures w14:val="none"/>
        </w:rPr>
        <w:t xml:space="preserve"> card.</w:t>
      </w:r>
    </w:p>
    <w:p w14:paraId="57FD4A92" w14:textId="77777777" w:rsidR="00A83E8E" w:rsidRPr="00A83E8E" w:rsidRDefault="00A83E8E" w:rsidP="00A83E8E">
      <w:pPr>
        <w:pBdr>
          <w:bottom w:val="single" w:sz="6" w:space="1" w:color="auto"/>
        </w:pBdr>
        <w:spacing w:after="0" w:line="240" w:lineRule="auto"/>
        <w:jc w:val="center"/>
        <w:rPr>
          <w:rFonts w:ascii="Arial Black" w:eastAsia="Times New Roman" w:hAnsi="Arial Black" w:cs="Arial"/>
          <w:vanish/>
          <w:kern w:val="0"/>
          <w:sz w:val="20"/>
          <w:szCs w:val="20"/>
          <w:lang w:eastAsia="nl-NL"/>
          <w14:ligatures w14:val="none"/>
        </w:rPr>
      </w:pPr>
      <w:r w:rsidRPr="00A83E8E">
        <w:rPr>
          <w:rFonts w:ascii="Arial Black" w:eastAsia="Times New Roman" w:hAnsi="Arial Black" w:cs="Arial"/>
          <w:vanish/>
          <w:kern w:val="0"/>
          <w:sz w:val="20"/>
          <w:szCs w:val="20"/>
          <w:lang w:eastAsia="nl-NL"/>
          <w14:ligatures w14:val="none"/>
        </w:rPr>
        <w:t>Bovenkant formulier</w:t>
      </w:r>
    </w:p>
    <w:p w14:paraId="3D3620BC" w14:textId="77777777" w:rsidR="005E3846" w:rsidRPr="00A019FE" w:rsidRDefault="005E3846">
      <w:pPr>
        <w:rPr>
          <w:rFonts w:ascii="Arial Black" w:hAnsi="Arial Black"/>
          <w:sz w:val="20"/>
          <w:szCs w:val="20"/>
        </w:rPr>
      </w:pPr>
    </w:p>
    <w:sectPr w:rsidR="005E3846" w:rsidRPr="00A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23733"/>
    <w:multiLevelType w:val="multilevel"/>
    <w:tmpl w:val="D7A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7E7359"/>
    <w:multiLevelType w:val="multilevel"/>
    <w:tmpl w:val="EE90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1804314">
    <w:abstractNumId w:val="1"/>
  </w:num>
  <w:num w:numId="2" w16cid:durableId="7729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46"/>
    <w:rsid w:val="002B3E4B"/>
    <w:rsid w:val="005E3846"/>
    <w:rsid w:val="00A019FE"/>
    <w:rsid w:val="00A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4CC8"/>
  <w15:chartTrackingRefBased/>
  <w15:docId w15:val="{CB9FEF72-6AFA-4525-AE11-6350AB8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3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7933710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504964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99437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400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16681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746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154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0445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9263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7733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734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8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1079</Words>
  <Characters>5938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ok</dc:creator>
  <cp:keywords/>
  <dc:description/>
  <cp:lastModifiedBy>it ok</cp:lastModifiedBy>
  <cp:revision>3</cp:revision>
  <dcterms:created xsi:type="dcterms:W3CDTF">2024-02-27T09:31:00Z</dcterms:created>
  <dcterms:modified xsi:type="dcterms:W3CDTF">2024-02-27T09:47:00Z</dcterms:modified>
</cp:coreProperties>
</file>